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C0" w:rsidRDefault="00C72CC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2CC0" w:rsidRDefault="00C72CC0">
      <w:pPr>
        <w:pStyle w:val="ConsPlusNormal"/>
        <w:jc w:val="both"/>
        <w:outlineLvl w:val="0"/>
      </w:pPr>
    </w:p>
    <w:p w:rsidR="00C72CC0" w:rsidRDefault="00C72CC0">
      <w:pPr>
        <w:pStyle w:val="ConsPlusNormal"/>
        <w:jc w:val="both"/>
        <w:outlineLvl w:val="0"/>
      </w:pPr>
      <w:r>
        <w:t>Зарегистрировано в Минюсте России 28 мая 2024 г. N 78286</w:t>
      </w:r>
    </w:p>
    <w:p w:rsidR="00C72CC0" w:rsidRDefault="00C72C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jc w:val="center"/>
      </w:pPr>
      <w:r>
        <w:t>МИНИСТЕРСТВО ПРОСВЕЩЕНИЯ РОССИЙСКОЙ ФЕДЕРАЦИИ</w:t>
      </w:r>
    </w:p>
    <w:p w:rsidR="00C72CC0" w:rsidRDefault="00C72CC0">
      <w:pPr>
        <w:pStyle w:val="ConsPlusTitle"/>
        <w:jc w:val="center"/>
      </w:pPr>
    </w:p>
    <w:p w:rsidR="00C72CC0" w:rsidRDefault="00C72CC0">
      <w:pPr>
        <w:pStyle w:val="ConsPlusTitle"/>
        <w:jc w:val="center"/>
      </w:pPr>
      <w:r>
        <w:t>ПРИКАЗ</w:t>
      </w:r>
    </w:p>
    <w:p w:rsidR="00C72CC0" w:rsidRDefault="00C72CC0">
      <w:pPr>
        <w:pStyle w:val="ConsPlusTitle"/>
        <w:jc w:val="center"/>
      </w:pPr>
      <w:r>
        <w:t>от 16 апреля 2024 г. N 256</w:t>
      </w:r>
    </w:p>
    <w:p w:rsidR="00C72CC0" w:rsidRDefault="00C72CC0">
      <w:pPr>
        <w:pStyle w:val="ConsPlusTitle"/>
        <w:jc w:val="center"/>
      </w:pPr>
    </w:p>
    <w:p w:rsidR="00C72CC0" w:rsidRDefault="00C72CC0">
      <w:pPr>
        <w:pStyle w:val="ConsPlusTitle"/>
        <w:jc w:val="center"/>
      </w:pPr>
      <w:r>
        <w:t>ОБ УТВЕРЖДЕНИИ</w:t>
      </w:r>
    </w:p>
    <w:p w:rsidR="00C72CC0" w:rsidRDefault="00C72CC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72CC0" w:rsidRDefault="00C72CC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72CC0" w:rsidRDefault="00C72CC0">
      <w:pPr>
        <w:pStyle w:val="ConsPlusTitle"/>
        <w:jc w:val="center"/>
      </w:pPr>
      <w:r>
        <w:t>25.02.02 ОБСЛУЖИВАНИЕ ЛЕТАТЕЛЬНЫХ АППАРАТОВ</w:t>
      </w:r>
    </w:p>
    <w:p w:rsidR="00C72CC0" w:rsidRDefault="00C72CC0">
      <w:pPr>
        <w:pStyle w:val="ConsPlusTitle"/>
        <w:jc w:val="center"/>
      </w:pPr>
      <w:r>
        <w:t>ГОРЮЧЕ-СМАЗОЧНЫМИ МАТЕРИАЛАМИ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25.02.02 Обслуживание летательных аппаратов горюче-смазочными материалами (далее - стандарт).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25.02.02</w:t>
        </w:r>
      </w:hyperlink>
      <w:r>
        <w:t xml:space="preserve"> Обслуживание летательных аппаратов горюче-смазочными материалами, утвержденным приказом Министерства образования и науки Российской Федерации от 22 апреля 2014 г. N 391 (зарегистрирован Министерством юстиции Российской Федерации 11 июня 2014 г., регистрационный N 32680),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2024 года.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right"/>
      </w:pPr>
      <w:r>
        <w:t>Министр</w:t>
      </w:r>
    </w:p>
    <w:p w:rsidR="00C72CC0" w:rsidRDefault="00C72CC0">
      <w:pPr>
        <w:pStyle w:val="ConsPlusNormal"/>
        <w:jc w:val="right"/>
      </w:pPr>
      <w:r>
        <w:t>С.С.КРАВЦОВ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right"/>
        <w:outlineLvl w:val="0"/>
      </w:pPr>
      <w:r>
        <w:t>Утвержден</w:t>
      </w:r>
    </w:p>
    <w:p w:rsidR="00C72CC0" w:rsidRDefault="00C72CC0">
      <w:pPr>
        <w:pStyle w:val="ConsPlusNormal"/>
        <w:jc w:val="right"/>
      </w:pPr>
      <w:r>
        <w:t>приказом Министерства просвещения</w:t>
      </w:r>
    </w:p>
    <w:p w:rsidR="00C72CC0" w:rsidRDefault="00C72CC0">
      <w:pPr>
        <w:pStyle w:val="ConsPlusNormal"/>
        <w:jc w:val="right"/>
      </w:pPr>
      <w:r>
        <w:t>Российской Федерации</w:t>
      </w:r>
    </w:p>
    <w:p w:rsidR="00C72CC0" w:rsidRDefault="00C72CC0">
      <w:pPr>
        <w:pStyle w:val="ConsPlusNormal"/>
        <w:jc w:val="right"/>
      </w:pPr>
      <w:r>
        <w:t>от 16 апреля 2024 г. N 256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jc w:val="center"/>
      </w:pPr>
      <w:bookmarkStart w:id="0" w:name="P33"/>
      <w:bookmarkEnd w:id="0"/>
      <w:r>
        <w:lastRenderedPageBreak/>
        <w:t>ФЕДЕРАЛЬНЫЙ ГОСУДАРСТВЕННЫЙ ОБРАЗОВАТЕЛЬНЫЙ СТАНДАРТ</w:t>
      </w:r>
    </w:p>
    <w:p w:rsidR="00C72CC0" w:rsidRDefault="00C72CC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72CC0" w:rsidRDefault="00C72CC0">
      <w:pPr>
        <w:pStyle w:val="ConsPlusTitle"/>
        <w:jc w:val="center"/>
      </w:pPr>
      <w:r>
        <w:t>25.02.02 ОБСЛУЖИВАНИЕ ЛЕТАТЕЛЬНЫХ АППАРАТОВ</w:t>
      </w:r>
    </w:p>
    <w:p w:rsidR="00C72CC0" w:rsidRDefault="00C72CC0">
      <w:pPr>
        <w:pStyle w:val="ConsPlusTitle"/>
        <w:jc w:val="center"/>
      </w:pPr>
      <w:r>
        <w:t>ГОРЮЧЕ-СМАЗОЧНЫМИ МАТЕРИАЛАМИ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jc w:val="center"/>
        <w:outlineLvl w:val="1"/>
      </w:pPr>
      <w:r>
        <w:t>I. ОБЩИЕ ПОЛОЖЕНИЯ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bookmarkStart w:id="1" w:name="P40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9">
        <w:r>
          <w:rPr>
            <w:color w:val="0000FF"/>
          </w:rPr>
          <w:t>25.02.02</w:t>
        </w:r>
      </w:hyperlink>
      <w:r>
        <w:t xml:space="preserve"> Обслуживание летательных аппаратов горюче-смазочными материалами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 xml:space="preserve">1.4. Обучение по образовательной программе в образовательной организации </w:t>
      </w:r>
      <w:r>
        <w:lastRenderedPageBreak/>
        <w:t>осуществляется в очной, очно-заочной и заочной формах обучения.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Обучение в очно-заочной и заочной формах допускается при обеспечении возможности прохождения обучающимся практик, предусмотренных образовательной программой, по месту работы обучающегося в организации, деятельность которой соответствует профессиональным компетенциям, формируемым у обучающегося в рамках освоения образовательной программы.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Реализация образовательной программы с применением исключительно электронного обучения, дистанционных образовательных технологий не допускается &lt;3&gt;.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Перечень</w:t>
        </w:r>
      </w:hyperlink>
      <w:r>
        <w:t xml:space="preserve">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утвержденный приказом Министерства просвещения Российской Федерации от 13 декабря 2023 г. N 932 (зарегистрирован Министерством юстиции Российской Федерации 23 января 2024 г., регистрационный N 76946).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При реализации образовательной программы образовательная организация должна учитывать особенности, установленные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&lt;4&gt;.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Статья 85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&lt;5&gt;.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&lt;6&gt;.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bookmarkStart w:id="2" w:name="P7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71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&lt;7&gt;.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387, действующим до 1 января 2026 года.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bookmarkStart w:id="3" w:name="P83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17</w:t>
        </w:r>
      </w:hyperlink>
      <w:r>
        <w:t xml:space="preserve"> Транспорт &lt;8&gt;.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9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практику;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right"/>
      </w:pPr>
      <w:r>
        <w:t>Таблица N 1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center"/>
      </w:pPr>
      <w:bookmarkStart w:id="4" w:name="P99"/>
      <w:bookmarkEnd w:id="4"/>
      <w:r>
        <w:t>Структура и объем образовательной программы</w:t>
      </w:r>
    </w:p>
    <w:p w:rsidR="00C72CC0" w:rsidRDefault="00C72C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72CC0">
        <w:tc>
          <w:tcPr>
            <w:tcW w:w="4592" w:type="dxa"/>
          </w:tcPr>
          <w:p w:rsidR="00C72CC0" w:rsidRDefault="00C72CC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479" w:type="dxa"/>
          </w:tcPr>
          <w:p w:rsidR="00C72CC0" w:rsidRDefault="00C72CC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C72CC0">
        <w:tc>
          <w:tcPr>
            <w:tcW w:w="4592" w:type="dxa"/>
          </w:tcPr>
          <w:p w:rsidR="00C72CC0" w:rsidRDefault="00C72CC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479" w:type="dxa"/>
          </w:tcPr>
          <w:p w:rsidR="00C72CC0" w:rsidRDefault="00C72CC0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C72CC0">
        <w:tc>
          <w:tcPr>
            <w:tcW w:w="4592" w:type="dxa"/>
          </w:tcPr>
          <w:p w:rsidR="00C72CC0" w:rsidRDefault="00C72CC0">
            <w:pPr>
              <w:pStyle w:val="ConsPlusNormal"/>
            </w:pPr>
            <w:r>
              <w:t>Практика</w:t>
            </w:r>
          </w:p>
        </w:tc>
        <w:tc>
          <w:tcPr>
            <w:tcW w:w="4479" w:type="dxa"/>
          </w:tcPr>
          <w:p w:rsidR="00C72CC0" w:rsidRDefault="00C72CC0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C72CC0">
        <w:tc>
          <w:tcPr>
            <w:tcW w:w="4592" w:type="dxa"/>
          </w:tcPr>
          <w:p w:rsidR="00C72CC0" w:rsidRDefault="00C72CC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479" w:type="dxa"/>
          </w:tcPr>
          <w:p w:rsidR="00C72CC0" w:rsidRDefault="00C72CC0">
            <w:pPr>
              <w:pStyle w:val="ConsPlusNormal"/>
              <w:jc w:val="center"/>
            </w:pPr>
            <w:r>
              <w:t>216</w:t>
            </w:r>
          </w:p>
        </w:tc>
      </w:tr>
      <w:tr w:rsidR="00C72CC0">
        <w:tc>
          <w:tcPr>
            <w:tcW w:w="9071" w:type="dxa"/>
            <w:gridSpan w:val="2"/>
          </w:tcPr>
          <w:p w:rsidR="00C72CC0" w:rsidRDefault="00C72CC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C72CC0">
        <w:tc>
          <w:tcPr>
            <w:tcW w:w="4592" w:type="dxa"/>
          </w:tcPr>
          <w:p w:rsidR="00C72CC0" w:rsidRDefault="00C72CC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479" w:type="dxa"/>
          </w:tcPr>
          <w:p w:rsidR="00C72CC0" w:rsidRDefault="00C72CC0">
            <w:pPr>
              <w:pStyle w:val="ConsPlusNormal"/>
              <w:jc w:val="center"/>
            </w:pPr>
            <w:r>
              <w:t>4464</w:t>
            </w:r>
          </w:p>
        </w:tc>
      </w:tr>
      <w:tr w:rsidR="00C72CC0">
        <w:tc>
          <w:tcPr>
            <w:tcW w:w="4592" w:type="dxa"/>
          </w:tcPr>
          <w:p w:rsidR="00C72CC0" w:rsidRDefault="00C72CC0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479" w:type="dxa"/>
          </w:tcPr>
          <w:p w:rsidR="00C72CC0" w:rsidRDefault="00C72CC0">
            <w:pPr>
              <w:pStyle w:val="ConsPlusNormal"/>
              <w:jc w:val="center"/>
            </w:pPr>
            <w:r>
              <w:t>5940</w:t>
            </w:r>
          </w:p>
        </w:tc>
      </w:tr>
    </w:tbl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lastRenderedPageBreak/>
        <w:t>профессиональный цикл.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7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Теоретическая, тренажерная и практическая подготовка по эксплуатации объектов транспортной инфраструктуры и транспортных средств гражданской авиации, методическая деятельность по реализации образовательной программы осуществляются в соответствии с особенностями, устанавливаемыми Министерством транспорта Российской Федерации &lt;9&gt;.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Часть 7 статьи 85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bookmarkStart w:id="5" w:name="P128"/>
      <w:bookmarkEnd w:id="5"/>
      <w:r>
        <w:t>2.4. Образовательная программа разрабатывается образовательной организацией в соответствии с ФГОС СПО с учетом соответствующей ПОП и предполагает освоение следующих видов деятельности: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осуществление технологических операций по обеспечению полетов воздушных судов авиационными горюче-смазочными материалами и специальными жидкостями;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техническое обслуживание и ремонт оборудования объектов авиатопливообеспечения;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организация работ по обеспечению полетов воздушных судов авиационными горюче-смазочными материалами и специальными жидкостями.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8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</w:t>
      </w:r>
      <w:r>
        <w:lastRenderedPageBreak/>
        <w:t>процентов - в очно-заочной форме обучения и не менее 10 процентов - в заочной форме обучения.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"Математика", "Информатика", "Инженерная графика", "Техническая механика", "Электротехника и электроника", "Материаловедение", "Метрология, стандартизация и сертификация", "Охрана труда", "Гидравлика", "Химия", "Нормативное правовое обеспечение профессиональной деятельности", "Основы экономики", "Психология общения".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</w:t>
      </w:r>
      <w:r>
        <w:lastRenderedPageBreak/>
        <w:t xml:space="preserve">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jc w:val="center"/>
        <w:outlineLvl w:val="1"/>
      </w:pPr>
      <w:bookmarkStart w:id="6" w:name="P147"/>
      <w:bookmarkEnd w:id="6"/>
      <w:r>
        <w:t>III. ТРЕБОВАНИЯ К РЕЗУЛЬТАТАМ ОСВОЕНИЯ</w:t>
      </w:r>
    </w:p>
    <w:p w:rsidR="00C72CC0" w:rsidRDefault="00C72CC0">
      <w:pPr>
        <w:pStyle w:val="ConsPlusTitle"/>
        <w:jc w:val="center"/>
      </w:pPr>
      <w:r>
        <w:t>ОБРАЗОВАТЕЛЬНОЙ ПРОГРАММЫ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right"/>
      </w:pPr>
      <w:r>
        <w:t>Таблица N 2</w:t>
      </w:r>
    </w:p>
    <w:p w:rsidR="00C72CC0" w:rsidRDefault="00C72C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83"/>
      </w:tblGrid>
      <w:tr w:rsidR="00C72CC0">
        <w:tc>
          <w:tcPr>
            <w:tcW w:w="3288" w:type="dxa"/>
          </w:tcPr>
          <w:p w:rsidR="00C72CC0" w:rsidRDefault="00C72CC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783" w:type="dxa"/>
          </w:tcPr>
          <w:p w:rsidR="00C72CC0" w:rsidRDefault="00C72CC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C72CC0">
        <w:tc>
          <w:tcPr>
            <w:tcW w:w="3288" w:type="dxa"/>
          </w:tcPr>
          <w:p w:rsidR="00C72CC0" w:rsidRDefault="00C72CC0">
            <w:pPr>
              <w:pStyle w:val="ConsPlusNormal"/>
            </w:pPr>
            <w:r>
              <w:t xml:space="preserve">осуществление технологических операций по обеспечению полетов воздушных судов </w:t>
            </w:r>
            <w:r>
              <w:lastRenderedPageBreak/>
              <w:t>авиационными горюче-смазочными материалами и специальными жидкостями</w:t>
            </w:r>
          </w:p>
        </w:tc>
        <w:tc>
          <w:tcPr>
            <w:tcW w:w="5783" w:type="dxa"/>
          </w:tcPr>
          <w:p w:rsidR="00C72CC0" w:rsidRDefault="00C72CC0">
            <w:pPr>
              <w:pStyle w:val="ConsPlusNormal"/>
              <w:jc w:val="both"/>
            </w:pPr>
            <w:r>
              <w:lastRenderedPageBreak/>
              <w:t>ПК 1.1. Осуществлять работы по приему горюче-смазочных материалов и специальных жидкостей, поступивших любым видом транспорта.</w:t>
            </w:r>
          </w:p>
          <w:p w:rsidR="00C72CC0" w:rsidRDefault="00C72CC0">
            <w:pPr>
              <w:pStyle w:val="ConsPlusNormal"/>
              <w:jc w:val="both"/>
            </w:pPr>
            <w:r>
              <w:lastRenderedPageBreak/>
              <w:t>ПК 1.2. Проводить комплекс работ по хранению горюче-смазочных материалов и специальных жидкостей.</w:t>
            </w:r>
          </w:p>
          <w:p w:rsidR="00C72CC0" w:rsidRDefault="00C72CC0">
            <w:pPr>
              <w:pStyle w:val="ConsPlusNormal"/>
              <w:jc w:val="both"/>
            </w:pPr>
            <w:r>
              <w:t>ПК 1.3. Проводить анализы физико-химических свойств горюче-смазочных материалов и специальных жидкостей.</w:t>
            </w:r>
          </w:p>
          <w:p w:rsidR="00C72CC0" w:rsidRDefault="00C72CC0">
            <w:pPr>
              <w:pStyle w:val="ConsPlusNormal"/>
              <w:jc w:val="both"/>
            </w:pPr>
            <w:r>
              <w:t>ПК 1.4. Подготавливать горюче-смазочные материалы и специальные жидкости к выдаче на заправку летательных аппаратов и производить аэродромный контроль их качества.</w:t>
            </w:r>
          </w:p>
          <w:p w:rsidR="00C72CC0" w:rsidRDefault="00C72CC0">
            <w:pPr>
              <w:pStyle w:val="ConsPlusNormal"/>
              <w:jc w:val="both"/>
            </w:pPr>
            <w:r>
              <w:t>ПК 1.5. Осуществлять заправку воздушных судов авиационными горюче-смазочными материалами и специальными жидкостями.</w:t>
            </w:r>
          </w:p>
          <w:p w:rsidR="00C72CC0" w:rsidRDefault="00C72CC0">
            <w:pPr>
              <w:pStyle w:val="ConsPlusNormal"/>
              <w:jc w:val="both"/>
            </w:pPr>
            <w:r>
              <w:t xml:space="preserve">ПК 1.6. Организовывать производственные работы по </w:t>
            </w:r>
            <w:proofErr w:type="spellStart"/>
            <w:r>
              <w:t>авиатопливообеспечению</w:t>
            </w:r>
            <w:proofErr w:type="spellEnd"/>
            <w:r>
              <w:t xml:space="preserve"> полетов воздушных судов.</w:t>
            </w:r>
          </w:p>
        </w:tc>
      </w:tr>
      <w:tr w:rsidR="00C72CC0">
        <w:tc>
          <w:tcPr>
            <w:tcW w:w="3288" w:type="dxa"/>
          </w:tcPr>
          <w:p w:rsidR="00C72CC0" w:rsidRDefault="00C72CC0">
            <w:pPr>
              <w:pStyle w:val="ConsPlusNormal"/>
            </w:pPr>
            <w:r>
              <w:lastRenderedPageBreak/>
              <w:t>техническое обслуживание и ремонт оборудования объектов авиатопливообеспечения</w:t>
            </w:r>
          </w:p>
        </w:tc>
        <w:tc>
          <w:tcPr>
            <w:tcW w:w="5783" w:type="dxa"/>
          </w:tcPr>
          <w:p w:rsidR="00C72CC0" w:rsidRDefault="00C72CC0">
            <w:pPr>
              <w:pStyle w:val="ConsPlusNormal"/>
              <w:jc w:val="both"/>
            </w:pPr>
            <w:r>
              <w:t>ПК 2.1. Проводить техническое обслуживание оборудования объектов авиатопливообеспечения.</w:t>
            </w:r>
          </w:p>
          <w:p w:rsidR="00C72CC0" w:rsidRDefault="00C72CC0">
            <w:pPr>
              <w:pStyle w:val="ConsPlusNormal"/>
              <w:jc w:val="both"/>
            </w:pPr>
            <w:r>
              <w:t>ПК 2.2. Производить планово-предупредительный ремонт оборудования объектов авиатопливообеспечения.</w:t>
            </w:r>
          </w:p>
          <w:p w:rsidR="00C72CC0" w:rsidRDefault="00C72CC0">
            <w:pPr>
              <w:pStyle w:val="ConsPlusNormal"/>
              <w:jc w:val="both"/>
            </w:pPr>
            <w:r>
              <w:t>ПК 2.3. Оформлять техническую документацию при выполнении работ по техническому обслуживанию и ремонту оборудования объектов авиатопливообеспечения.</w:t>
            </w:r>
          </w:p>
          <w:p w:rsidR="00C72CC0" w:rsidRDefault="00C72CC0">
            <w:pPr>
              <w:pStyle w:val="ConsPlusNormal"/>
              <w:jc w:val="both"/>
            </w:pPr>
            <w:r>
              <w:t>ПК 2.4. Проводить контроль технического состояния сооружений и оборудования объектов авиатопливообеспечения в процессе выполнения технологических операций.</w:t>
            </w:r>
          </w:p>
        </w:tc>
      </w:tr>
      <w:tr w:rsidR="00C72CC0">
        <w:tc>
          <w:tcPr>
            <w:tcW w:w="3288" w:type="dxa"/>
          </w:tcPr>
          <w:p w:rsidR="00C72CC0" w:rsidRDefault="00C72CC0">
            <w:pPr>
              <w:pStyle w:val="ConsPlusNormal"/>
            </w:pPr>
            <w:r>
              <w:t>организация работ по обеспечению полетов воздушных судов авиационными горюче-смазочными материалами и специальными жидкостями</w:t>
            </w:r>
          </w:p>
        </w:tc>
        <w:tc>
          <w:tcPr>
            <w:tcW w:w="5783" w:type="dxa"/>
          </w:tcPr>
          <w:p w:rsidR="00C72CC0" w:rsidRDefault="00C72CC0">
            <w:pPr>
              <w:pStyle w:val="ConsPlusNormal"/>
              <w:jc w:val="both"/>
            </w:pPr>
            <w:r>
              <w:t xml:space="preserve">ПК 3.1. Обеспечивать соблюдение правил техники безопасности и охраны труда при выполнении работ по </w:t>
            </w:r>
            <w:proofErr w:type="spellStart"/>
            <w:r>
              <w:t>авиатопливообеспечению</w:t>
            </w:r>
            <w:proofErr w:type="spellEnd"/>
            <w:r>
              <w:t xml:space="preserve"> полетов воздушных судов.</w:t>
            </w:r>
          </w:p>
          <w:p w:rsidR="00C72CC0" w:rsidRDefault="00C72CC0">
            <w:pPr>
              <w:pStyle w:val="ConsPlusNormal"/>
              <w:jc w:val="both"/>
            </w:pPr>
            <w:r>
              <w:t>ПК 3.2. Выполнять мероприятия по обеспечению безопасности полетов на объектах авиатопливообеспечения.</w:t>
            </w:r>
          </w:p>
          <w:p w:rsidR="00C72CC0" w:rsidRDefault="00C72CC0">
            <w:pPr>
              <w:pStyle w:val="ConsPlusNormal"/>
              <w:jc w:val="both"/>
            </w:pPr>
            <w:r>
              <w:t>ПК 3.3. Разрабатывать графики проведения технического обслуживания и ремонта технологического оборудования объектов авиатопливообеспечения согласно регламенту.</w:t>
            </w:r>
          </w:p>
        </w:tc>
      </w:tr>
    </w:tbl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</w:t>
      </w:r>
      <w:r>
        <w:lastRenderedPageBreak/>
        <w:t>образовательной программой.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&lt;10&gt;.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72CC0" w:rsidRDefault="00C72CC0">
      <w:pPr>
        <w:pStyle w:val="ConsPlusTitle"/>
        <w:jc w:val="center"/>
      </w:pPr>
      <w:r>
        <w:t>ОБРАЗОВАТЕЛЬНОЙ ПРОГРАММЫ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&lt;11&gt;.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&lt;11&gt;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4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5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</w:t>
      </w:r>
      <w:r>
        <w:lastRenderedPageBreak/>
        <w:t>сетевой формы.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83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83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83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</w:t>
      </w:r>
      <w:bookmarkStart w:id="7" w:name="_GoBack"/>
      <w:bookmarkEnd w:id="7"/>
      <w:r>
        <w:t>азовательной программы, должна быть не менее 25 процентов.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&lt;12&gt;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 xml:space="preserve">&lt;12&gt; Бюджетный </w:t>
      </w:r>
      <w:hyperlink r:id="rId28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C72CC0" w:rsidRDefault="00C72CC0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jc w:val="both"/>
      </w:pPr>
    </w:p>
    <w:p w:rsidR="00C72CC0" w:rsidRDefault="00C72C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3A9" w:rsidRDefault="00D823A9"/>
    <w:sectPr w:rsidR="00D823A9" w:rsidSect="0071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C0"/>
    <w:rsid w:val="00C72CC0"/>
    <w:rsid w:val="00D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4450B-6ACA-48C8-A1D9-3FD2A50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7712&amp;dst=101384" TargetMode="External"/><Relationship Id="rId13" Type="http://schemas.openxmlformats.org/officeDocument/2006/relationships/hyperlink" Target="https://login.consultant.ru/link/?req=doc&amp;base=RZR&amp;n=468037&amp;dst=100012" TargetMode="External"/><Relationship Id="rId18" Type="http://schemas.openxmlformats.org/officeDocument/2006/relationships/hyperlink" Target="https://login.consultant.ru/link/?req=doc&amp;base=RZR&amp;n=411930&amp;dst=100030" TargetMode="External"/><Relationship Id="rId26" Type="http://schemas.openxmlformats.org/officeDocument/2006/relationships/hyperlink" Target="https://login.consultant.ru/link/?req=doc&amp;base=RZR&amp;n=441707&amp;dst=1001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511253&amp;dst=101152" TargetMode="External"/><Relationship Id="rId7" Type="http://schemas.openxmlformats.org/officeDocument/2006/relationships/hyperlink" Target="https://login.consultant.ru/link/?req=doc&amp;base=RZR&amp;n=398543" TargetMode="External"/><Relationship Id="rId12" Type="http://schemas.openxmlformats.org/officeDocument/2006/relationships/hyperlink" Target="https://login.consultant.ru/link/?req=doc&amp;base=RZR&amp;n=470946&amp;dst=4" TargetMode="External"/><Relationship Id="rId17" Type="http://schemas.openxmlformats.org/officeDocument/2006/relationships/hyperlink" Target="https://login.consultant.ru/link/?req=doc&amp;base=RZR&amp;n=511253&amp;dst=100249" TargetMode="External"/><Relationship Id="rId25" Type="http://schemas.openxmlformats.org/officeDocument/2006/relationships/hyperlink" Target="https://login.consultant.ru/link/?req=doc&amp;base=RZR&amp;n=494597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511253&amp;dst=774" TargetMode="External"/><Relationship Id="rId20" Type="http://schemas.openxmlformats.org/officeDocument/2006/relationships/hyperlink" Target="https://login.consultant.ru/link/?req=doc&amp;base=RZR&amp;n=214720&amp;dst=10004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1262&amp;dst=100072" TargetMode="External"/><Relationship Id="rId11" Type="http://schemas.openxmlformats.org/officeDocument/2006/relationships/hyperlink" Target="https://login.consultant.ru/link/?req=doc&amp;base=RZR&amp;n=470946&amp;dst=4" TargetMode="External"/><Relationship Id="rId24" Type="http://schemas.openxmlformats.org/officeDocument/2006/relationships/hyperlink" Target="https://login.consultant.ru/link/?req=doc&amp;base=RZR&amp;n=486034&amp;dst=100047" TargetMode="External"/><Relationship Id="rId5" Type="http://schemas.openxmlformats.org/officeDocument/2006/relationships/hyperlink" Target="https://login.consultant.ru/link/?req=doc&amp;base=RZR&amp;n=499281&amp;dst=100052" TargetMode="External"/><Relationship Id="rId15" Type="http://schemas.openxmlformats.org/officeDocument/2006/relationships/hyperlink" Target="https://login.consultant.ru/link/?req=doc&amp;base=RZR&amp;n=511253&amp;dst=101142" TargetMode="External"/><Relationship Id="rId23" Type="http://schemas.openxmlformats.org/officeDocument/2006/relationships/hyperlink" Target="https://login.consultant.ru/link/?req=doc&amp;base=RZR&amp;n=495713" TargetMode="External"/><Relationship Id="rId28" Type="http://schemas.openxmlformats.org/officeDocument/2006/relationships/hyperlink" Target="https://login.consultant.ru/link/?req=doc&amp;base=RZR&amp;n=511241" TargetMode="External"/><Relationship Id="rId10" Type="http://schemas.openxmlformats.org/officeDocument/2006/relationships/hyperlink" Target="https://login.consultant.ru/link/?req=doc&amp;base=RZR&amp;n=504657&amp;dst=100562" TargetMode="External"/><Relationship Id="rId19" Type="http://schemas.openxmlformats.org/officeDocument/2006/relationships/hyperlink" Target="https://login.consultant.ru/link/?req=doc&amp;base=RZR&amp;n=214720&amp;dst=1000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04657&amp;dst=503" TargetMode="External"/><Relationship Id="rId14" Type="http://schemas.openxmlformats.org/officeDocument/2006/relationships/hyperlink" Target="https://login.consultant.ru/link/?req=doc&amp;base=RZR&amp;n=511253" TargetMode="External"/><Relationship Id="rId22" Type="http://schemas.openxmlformats.org/officeDocument/2006/relationships/hyperlink" Target="https://login.consultant.ru/link/?req=doc&amp;base=RZR&amp;n=511253&amp;dst=415" TargetMode="External"/><Relationship Id="rId27" Type="http://schemas.openxmlformats.org/officeDocument/2006/relationships/hyperlink" Target="https://login.consultant.ru/link/?req=doc&amp;base=RZR&amp;n=51125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5448</Words>
  <Characters>31056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sht-otd-kach</dc:creator>
  <cp:keywords/>
  <dc:description/>
  <cp:lastModifiedBy>sht-otd-kach</cp:lastModifiedBy>
  <cp:revision>1</cp:revision>
  <dcterms:created xsi:type="dcterms:W3CDTF">2025-09-02T11:50:00Z</dcterms:created>
  <dcterms:modified xsi:type="dcterms:W3CDTF">2025-09-02T11:53:00Z</dcterms:modified>
</cp:coreProperties>
</file>